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B1" w:rsidRPr="00FF0EB1" w:rsidRDefault="00FF0EB1" w:rsidP="00FF0EB1">
      <w:pPr>
        <w:rPr>
          <w:b/>
          <w:bCs/>
          <w:sz w:val="36"/>
          <w:szCs w:val="36"/>
        </w:rPr>
      </w:pPr>
      <w:r w:rsidRPr="00FF0EB1">
        <w:rPr>
          <w:b/>
          <w:bCs/>
          <w:sz w:val="36"/>
          <w:szCs w:val="36"/>
        </w:rPr>
        <w:t>IAWA Journal - Volume 16(2)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Georgina M. Dei </w:t>
            </w:r>
            <w:proofErr w:type="spellStart"/>
            <w:r w:rsidRPr="00FF0EB1">
              <w:t>Fueyo</w:t>
            </w:r>
            <w:proofErr w:type="spellEnd"/>
            <w:r w:rsidRPr="00FF0EB1">
              <w:t xml:space="preserve">; Edith L. Taylor; Thomas N. Taylor; N. Rubén </w:t>
            </w:r>
            <w:proofErr w:type="spellStart"/>
            <w:r w:rsidRPr="00FF0EB1">
              <w:t>Cúneo</w:t>
            </w:r>
            <w:proofErr w:type="spellEnd"/>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Triassic Wood from the Gordon Valley, Central Transantarctic Mountains, Antarctica</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111-126</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Antarctica; Petrified forest; Triassic; anatomy; </w:t>
            </w:r>
            <w:proofErr w:type="spellStart"/>
            <w:r w:rsidRPr="00FF0EB1">
              <w:t>Podocarpaceae</w:t>
            </w:r>
            <w:proofErr w:type="spellEnd"/>
            <w:r w:rsidRPr="00FF0EB1">
              <w:t>; wood; gymnosperms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Wood from an in situ permineralized forest from the Middle Triassic of Gordon Valley (Queen Alexandra Range, central Transantarctic Mountains) in Antarctica is described as a new taxon, Approximately 100 trunks in growth position are present at the site; they range from 13-61 cm in diameter and suggest that some of the trees were up to 20 m tall, Pits in the radial walls of the </w:t>
            </w:r>
            <w:proofErr w:type="spellStart"/>
            <w:r w:rsidRPr="00FF0EB1">
              <w:t>tracheids</w:t>
            </w:r>
            <w:proofErr w:type="spellEnd"/>
            <w:r w:rsidRPr="00FF0EB1">
              <w:t xml:space="preserve"> are of the </w:t>
            </w:r>
            <w:proofErr w:type="spellStart"/>
            <w:r w:rsidRPr="00FF0EB1">
              <w:t>abietinean</w:t>
            </w:r>
            <w:proofErr w:type="spellEnd"/>
            <w:r w:rsidRPr="00FF0EB1">
              <w:t xml:space="preserve"> type, Rays are </w:t>
            </w:r>
            <w:proofErr w:type="spellStart"/>
            <w:r w:rsidRPr="00FF0EB1">
              <w:t>uniseriate</w:t>
            </w:r>
            <w:proofErr w:type="spellEnd"/>
            <w:r w:rsidRPr="00FF0EB1">
              <w:t xml:space="preserve"> and 1-9 cells high; cross fields include one to two pits that appear to be simple, Axial parenchyma is absent. Pith and cortex are not preserved. The Antarctic wood is compared with existing fossil wood types from Antarctica and other parts of </w:t>
            </w:r>
            <w:proofErr w:type="spellStart"/>
            <w:r w:rsidRPr="00FF0EB1">
              <w:t>Gondwana</w:t>
            </w:r>
            <w:proofErr w:type="spellEnd"/>
            <w:r w:rsidRPr="00FF0EB1">
              <w:t xml:space="preserve">. Although the fossil wood shares </w:t>
            </w:r>
            <w:proofErr w:type="gramStart"/>
            <w:r w:rsidRPr="00FF0EB1">
              <w:t>a number of</w:t>
            </w:r>
            <w:proofErr w:type="gramEnd"/>
            <w:r w:rsidRPr="00FF0EB1">
              <w:t xml:space="preserve"> characteristics with the </w:t>
            </w:r>
            <w:proofErr w:type="spellStart"/>
            <w:r w:rsidRPr="00FF0EB1">
              <w:t>Podocarpaceae</w:t>
            </w:r>
            <w:proofErr w:type="spellEnd"/>
            <w:r w:rsidRPr="00FF0EB1">
              <w:t xml:space="preserve">, it differs from any existing genera and is described as a new taxon, </w:t>
            </w:r>
            <w:proofErr w:type="spellStart"/>
            <w:r w:rsidRPr="00FF0EB1">
              <w:t>Jeffersonioxylon</w:t>
            </w:r>
            <w:proofErr w:type="spellEnd"/>
            <w:r w:rsidRPr="00FF0EB1">
              <w:t xml:space="preserve"> </w:t>
            </w:r>
            <w:proofErr w:type="spellStart"/>
            <w:r w:rsidRPr="00FF0EB1">
              <w:t>gordonense</w:t>
            </w:r>
            <w:proofErr w:type="spellEnd"/>
            <w:r w:rsidRPr="00FF0EB1">
              <w:t>.</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4" w:history="1">
              <w:r w:rsidRPr="00FF0EB1">
                <w:rPr>
                  <w:rStyle w:val="a3"/>
                </w:rPr>
                <w:t>10.1163/22941932-90001398</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E. A. Wheeler</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 xml:space="preserve">Wood of </w:t>
            </w:r>
            <w:proofErr w:type="spellStart"/>
            <w:r w:rsidRPr="00FF0EB1">
              <w:rPr>
                <w:b/>
                <w:bCs/>
              </w:rPr>
              <w:t>Platanus</w:t>
            </w:r>
            <w:proofErr w:type="spellEnd"/>
            <w:r w:rsidRPr="00FF0EB1">
              <w:rPr>
                <w:b/>
                <w:bCs/>
              </w:rPr>
              <w:t xml:space="preserve"> </w:t>
            </w:r>
            <w:proofErr w:type="spellStart"/>
            <w:r w:rsidRPr="00FF0EB1">
              <w:rPr>
                <w:b/>
                <w:bCs/>
              </w:rPr>
              <w:t>Kerrii</w:t>
            </w:r>
            <w:proofErr w:type="spellEnd"/>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127-132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roofErr w:type="spellStart"/>
            <w:r w:rsidRPr="00FF0EB1">
              <w:t>Platanus</w:t>
            </w:r>
            <w:proofErr w:type="spellEnd"/>
            <w:r w:rsidRPr="00FF0EB1">
              <w:t xml:space="preserve">; </w:t>
            </w:r>
            <w:proofErr w:type="spellStart"/>
            <w:r w:rsidRPr="00FF0EB1">
              <w:t>Platanaceae</w:t>
            </w:r>
            <w:proofErr w:type="spellEnd"/>
            <w:r w:rsidRPr="00FF0EB1">
              <w:t xml:space="preserve">; </w:t>
            </w:r>
            <w:proofErr w:type="spellStart"/>
            <w:r w:rsidRPr="00FF0EB1">
              <w:t>Platanus</w:t>
            </w:r>
            <w:proofErr w:type="spellEnd"/>
            <w:r w:rsidRPr="00FF0EB1">
              <w:t xml:space="preserve"> </w:t>
            </w:r>
            <w:proofErr w:type="spellStart"/>
            <w:r w:rsidRPr="00FF0EB1">
              <w:t>kerrii</w:t>
            </w:r>
            <w:proofErr w:type="spellEnd"/>
            <w:r w:rsidRPr="00FF0EB1">
              <w:t>; wood anatomy</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Mature wood of extant </w:t>
            </w:r>
            <w:proofErr w:type="spellStart"/>
            <w:r w:rsidRPr="00FF0EB1">
              <w:t>Platanus</w:t>
            </w:r>
            <w:proofErr w:type="spellEnd"/>
            <w:r w:rsidRPr="00FF0EB1">
              <w:t xml:space="preserve"> </w:t>
            </w:r>
            <w:proofErr w:type="spellStart"/>
            <w:r w:rsidRPr="00FF0EB1">
              <w:t>kerrii</w:t>
            </w:r>
            <w:proofErr w:type="spellEnd"/>
            <w:r w:rsidRPr="00FF0EB1">
              <w:t xml:space="preserve"> </w:t>
            </w:r>
            <w:proofErr w:type="spellStart"/>
            <w:r w:rsidRPr="00FF0EB1">
              <w:t>Gagnep</w:t>
            </w:r>
            <w:proofErr w:type="spellEnd"/>
            <w:r w:rsidRPr="00FF0EB1">
              <w:t xml:space="preserve">., native to Laos and Vietnam, is described for the first time. Its </w:t>
            </w:r>
            <w:proofErr w:type="gramStart"/>
            <w:r w:rsidRPr="00FF0EB1">
              <w:t>general characteristics</w:t>
            </w:r>
            <w:proofErr w:type="gramEnd"/>
            <w:r w:rsidRPr="00FF0EB1">
              <w:t xml:space="preserve"> are similar to other </w:t>
            </w:r>
            <w:proofErr w:type="spellStart"/>
            <w:r w:rsidRPr="00FF0EB1">
              <w:t>Platanus</w:t>
            </w:r>
            <w:proofErr w:type="spellEnd"/>
            <w:r w:rsidRPr="00FF0EB1">
              <w:t xml:space="preserve"> species; it has narrow, mostly solitary vessels, perforation plates both simple and </w:t>
            </w:r>
            <w:proofErr w:type="spellStart"/>
            <w:r w:rsidRPr="00FF0EB1">
              <w:t>scalariform</w:t>
            </w:r>
            <w:proofErr w:type="spellEnd"/>
            <w:r w:rsidRPr="00FF0EB1">
              <w:t xml:space="preserve">, opposite </w:t>
            </w:r>
            <w:proofErr w:type="spellStart"/>
            <w:r w:rsidRPr="00FF0EB1">
              <w:t>intervessel</w:t>
            </w:r>
            <w:proofErr w:type="spellEnd"/>
            <w:r w:rsidRPr="00FF0EB1">
              <w:t xml:space="preserve"> pitting, diffuse-in-aggregates axial parenchyma, mostly wide (&gt; 10-seriate) rays that usually are </w:t>
            </w:r>
            <w:proofErr w:type="spellStart"/>
            <w:r w:rsidRPr="00FF0EB1">
              <w:t>homocellular</w:t>
            </w:r>
            <w:proofErr w:type="spellEnd"/>
            <w:r w:rsidRPr="00FF0EB1">
              <w:t xml:space="preserve">. Rays are wider (up to 30 cells wide) than in other extant species and in this feature P. </w:t>
            </w:r>
            <w:proofErr w:type="spellStart"/>
            <w:r w:rsidRPr="00FF0EB1">
              <w:t>kerrii</w:t>
            </w:r>
            <w:proofErr w:type="spellEnd"/>
            <w:r w:rsidRPr="00FF0EB1">
              <w:t xml:space="preserve"> resembles Cretaceous and Paleogene </w:t>
            </w:r>
            <w:proofErr w:type="spellStart"/>
            <w:r w:rsidRPr="00FF0EB1">
              <w:t>platanoid</w:t>
            </w:r>
            <w:proofErr w:type="spellEnd"/>
            <w:r w:rsidRPr="00FF0EB1">
              <w:t xml:space="preserve"> woods more than </w:t>
            </w:r>
            <w:r w:rsidRPr="00FF0EB1">
              <w:lastRenderedPageBreak/>
              <w:t xml:space="preserve">other extant species do. Vessel element lengths are </w:t>
            </w:r>
            <w:proofErr w:type="gramStart"/>
            <w:r w:rsidRPr="00FF0EB1">
              <w:t>similar to</w:t>
            </w:r>
            <w:proofErr w:type="gramEnd"/>
            <w:r w:rsidRPr="00FF0EB1">
              <w:t xml:space="preserve"> other species, although the incidence of </w:t>
            </w:r>
            <w:proofErr w:type="spellStart"/>
            <w:r w:rsidRPr="00FF0EB1">
              <w:t>scalariform</w:t>
            </w:r>
            <w:proofErr w:type="spellEnd"/>
            <w:r w:rsidRPr="00FF0EB1">
              <w:t xml:space="preserve"> perforation plates is greater than in other extant </w:t>
            </w:r>
            <w:proofErr w:type="spellStart"/>
            <w:r w:rsidRPr="00FF0EB1">
              <w:t>Platanus</w:t>
            </w:r>
            <w:proofErr w:type="spellEnd"/>
            <w:r w:rsidRPr="00FF0EB1">
              <w:t xml:space="preserve"> species.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5" w:history="1">
              <w:r w:rsidRPr="00FF0EB1">
                <w:rPr>
                  <w:rStyle w:val="a3"/>
                </w:rPr>
                <w:t>10.1163/22941932-90001399</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lang w:val="de-DE"/>
              </w:rPr>
            </w:pPr>
            <w:r w:rsidRPr="00FF0EB1">
              <w:rPr>
                <w:lang w:val="de-DE"/>
              </w:rPr>
              <w:t>Sherwin Carlquist; Karen Dauer; Stefanie Y. Nishimura</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 xml:space="preserve">Wood and Stem Anatomy of </w:t>
            </w:r>
            <w:proofErr w:type="spellStart"/>
            <w:r w:rsidRPr="00FF0EB1">
              <w:rPr>
                <w:b/>
                <w:bCs/>
              </w:rPr>
              <w:t>Saururaceae</w:t>
            </w:r>
            <w:proofErr w:type="spellEnd"/>
            <w:r w:rsidRPr="00FF0EB1">
              <w:rPr>
                <w:b/>
                <w:bCs/>
              </w:rPr>
              <w:t xml:space="preserve"> with Reference to Ecology, Phylogeny, and Origin of the Monocotyledons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133-150</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roofErr w:type="spellStart"/>
            <w:r w:rsidRPr="00FF0EB1">
              <w:t>Piperaceae</w:t>
            </w:r>
            <w:proofErr w:type="spellEnd"/>
            <w:r w:rsidRPr="00FF0EB1">
              <w:t xml:space="preserve">; </w:t>
            </w:r>
            <w:proofErr w:type="spellStart"/>
            <w:r w:rsidRPr="00FF0EB1">
              <w:t>Lactoridaeeae</w:t>
            </w:r>
            <w:proofErr w:type="spellEnd"/>
            <w:r w:rsidRPr="00FF0EB1">
              <w:t xml:space="preserve">; </w:t>
            </w:r>
            <w:proofErr w:type="spellStart"/>
            <w:r w:rsidRPr="00FF0EB1">
              <w:t>Aristolochiaceae</w:t>
            </w:r>
            <w:proofErr w:type="spellEnd"/>
            <w:r w:rsidRPr="00FF0EB1">
              <w:t xml:space="preserve">; Houttuynia; </w:t>
            </w:r>
            <w:proofErr w:type="spellStart"/>
            <w:r w:rsidRPr="00FF0EB1">
              <w:t>Anemopsis</w:t>
            </w:r>
            <w:proofErr w:type="spellEnd"/>
            <w:r w:rsidRPr="00FF0EB1">
              <w:t xml:space="preserve">; endodermis; </w:t>
            </w:r>
            <w:proofErr w:type="spellStart"/>
            <w:r w:rsidRPr="00FF0EB1">
              <w:t>Saururus</w:t>
            </w:r>
            <w:proofErr w:type="spellEnd"/>
            <w:r w:rsidRPr="00FF0EB1">
              <w:t xml:space="preserve">; paleoherbs; ethereal oil cells; Angiosperm origins; </w:t>
            </w:r>
            <w:proofErr w:type="spellStart"/>
            <w:r w:rsidRPr="00FF0EB1">
              <w:t>monoeotyledon</w:t>
            </w:r>
            <w:proofErr w:type="spellEnd"/>
            <w:r w:rsidRPr="00FF0EB1">
              <w:t xml:space="preserve"> origins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Stern and rhizome anatomy is reported for </w:t>
            </w:r>
            <w:proofErr w:type="spellStart"/>
            <w:r w:rsidRPr="00FF0EB1">
              <w:t>Anemopsis</w:t>
            </w:r>
            <w:proofErr w:type="spellEnd"/>
            <w:r w:rsidRPr="00FF0EB1">
              <w:t xml:space="preserve"> </w:t>
            </w:r>
            <w:proofErr w:type="spellStart"/>
            <w:r w:rsidRPr="00FF0EB1">
              <w:t>californica</w:t>
            </w:r>
            <w:proofErr w:type="spellEnd"/>
            <w:r w:rsidRPr="00FF0EB1">
              <w:t xml:space="preserve"> Hook., Houttuynia </w:t>
            </w:r>
            <w:proofErr w:type="spellStart"/>
            <w:r w:rsidRPr="00FF0EB1">
              <w:t>cordata</w:t>
            </w:r>
            <w:proofErr w:type="spellEnd"/>
            <w:r w:rsidRPr="00FF0EB1">
              <w:t xml:space="preserve"> </w:t>
            </w:r>
            <w:proofErr w:type="spellStart"/>
            <w:r w:rsidRPr="00FF0EB1">
              <w:t>Thunb</w:t>
            </w:r>
            <w:proofErr w:type="spellEnd"/>
            <w:r w:rsidRPr="00FF0EB1">
              <w:t xml:space="preserve">., and </w:t>
            </w:r>
            <w:proofErr w:type="spellStart"/>
            <w:r w:rsidRPr="00FF0EB1">
              <w:t>Saururus</w:t>
            </w:r>
            <w:proofErr w:type="spellEnd"/>
            <w:r w:rsidRPr="00FF0EB1">
              <w:t xml:space="preserve"> </w:t>
            </w:r>
            <w:proofErr w:type="spellStart"/>
            <w:r w:rsidRPr="00FF0EB1">
              <w:t>cernuus</w:t>
            </w:r>
            <w:proofErr w:type="spellEnd"/>
            <w:r w:rsidRPr="00FF0EB1">
              <w:t xml:space="preserve"> L. Secondary growth is reported for the first time in </w:t>
            </w:r>
            <w:proofErr w:type="spellStart"/>
            <w:r w:rsidRPr="00FF0EB1">
              <w:t>Saururaceae</w:t>
            </w:r>
            <w:proofErr w:type="spellEnd"/>
            <w:r w:rsidRPr="00FF0EB1">
              <w:t xml:space="preserve">. Cambia function indefinitely in </w:t>
            </w:r>
            <w:proofErr w:type="spellStart"/>
            <w:r w:rsidRPr="00FF0EB1">
              <w:t>Anemopsis</w:t>
            </w:r>
            <w:proofErr w:type="spellEnd"/>
            <w:r w:rsidRPr="00FF0EB1">
              <w:t xml:space="preserve"> in both fascicular and </w:t>
            </w:r>
            <w:proofErr w:type="spellStart"/>
            <w:r w:rsidRPr="00FF0EB1">
              <w:t>interfascicular</w:t>
            </w:r>
            <w:proofErr w:type="spellEnd"/>
            <w:r w:rsidRPr="00FF0EB1">
              <w:t xml:space="preserve"> areas. </w:t>
            </w:r>
            <w:proofErr w:type="spellStart"/>
            <w:r w:rsidRPr="00FF0EB1">
              <w:t>Interfascicular</w:t>
            </w:r>
            <w:proofErr w:type="spellEnd"/>
            <w:r w:rsidRPr="00FF0EB1">
              <w:t xml:space="preserve"> cambium is minimal in </w:t>
            </w:r>
            <w:proofErr w:type="spellStart"/>
            <w:r w:rsidRPr="00FF0EB1">
              <w:t>Saururus</w:t>
            </w:r>
            <w:proofErr w:type="spellEnd"/>
            <w:r w:rsidRPr="00FF0EB1">
              <w:t xml:space="preserve"> and absent in Houttuynia; fascicular cambium is present in both genera and produces a finite quantity of vessels, fiber-</w:t>
            </w:r>
            <w:proofErr w:type="spellStart"/>
            <w:r w:rsidRPr="00FF0EB1">
              <w:t>tracheids</w:t>
            </w:r>
            <w:proofErr w:type="spellEnd"/>
            <w:r w:rsidRPr="00FF0EB1">
              <w:t xml:space="preserve">, and axial parenchyma but no rays. </w:t>
            </w:r>
            <w:proofErr w:type="spellStart"/>
            <w:r w:rsidRPr="00FF0EB1">
              <w:t>Anemopsis</w:t>
            </w:r>
            <w:proofErr w:type="spellEnd"/>
            <w:r w:rsidRPr="00FF0EB1">
              <w:t xml:space="preserve"> has vessels with simple perforation plates plus </w:t>
            </w:r>
            <w:proofErr w:type="spellStart"/>
            <w:r w:rsidRPr="00FF0EB1">
              <w:t>tracheids</w:t>
            </w:r>
            <w:proofErr w:type="spellEnd"/>
            <w:r w:rsidRPr="00FF0EB1">
              <w:t xml:space="preserve"> in wood, suggestive of adaptation to fluctuating water availability. The </w:t>
            </w:r>
            <w:proofErr w:type="spellStart"/>
            <w:r w:rsidRPr="00FF0EB1">
              <w:t>scalariform</w:t>
            </w:r>
            <w:proofErr w:type="spellEnd"/>
            <w:r w:rsidRPr="00FF0EB1">
              <w:t xml:space="preserve"> perforation plates of Houttuynia and </w:t>
            </w:r>
            <w:proofErr w:type="spellStart"/>
            <w:r w:rsidRPr="00FF0EB1">
              <w:t>Saururus</w:t>
            </w:r>
            <w:proofErr w:type="spellEnd"/>
            <w:r w:rsidRPr="00FF0EB1">
              <w:t xml:space="preserve"> suggest an unbroken history of occupancy of mesic habitats. Ethereal oil cells are reported for rays of </w:t>
            </w:r>
            <w:proofErr w:type="spellStart"/>
            <w:r w:rsidRPr="00FF0EB1">
              <w:t>Anemopsis</w:t>
            </w:r>
            <w:proofErr w:type="spellEnd"/>
            <w:r w:rsidRPr="00FF0EB1">
              <w:t xml:space="preserve">, and for pith and cortex of the three genera studied. Stern </w:t>
            </w:r>
            <w:proofErr w:type="spellStart"/>
            <w:r w:rsidRPr="00FF0EB1">
              <w:t>idioblasts</w:t>
            </w:r>
            <w:proofErr w:type="spellEnd"/>
            <w:r w:rsidRPr="00FF0EB1">
              <w:t xml:space="preserve"> and other </w:t>
            </w:r>
            <w:proofErr w:type="spellStart"/>
            <w:r w:rsidRPr="00FF0EB1">
              <w:t>histologieal</w:t>
            </w:r>
            <w:proofErr w:type="spellEnd"/>
            <w:r w:rsidRPr="00FF0EB1">
              <w:t xml:space="preserve"> details are </w:t>
            </w:r>
            <w:proofErr w:type="spellStart"/>
            <w:r w:rsidRPr="00FF0EB1">
              <w:t>ineluded</w:t>
            </w:r>
            <w:proofErr w:type="spellEnd"/>
            <w:r w:rsidRPr="00FF0EB1">
              <w:t xml:space="preserve"> along with wood data in anatomical </w:t>
            </w:r>
            <w:proofErr w:type="spellStart"/>
            <w:r w:rsidRPr="00FF0EB1">
              <w:t>deseriptions</w:t>
            </w:r>
            <w:proofErr w:type="spellEnd"/>
            <w:r w:rsidRPr="00FF0EB1">
              <w:t xml:space="preserve"> of sterns. DNA data as </w:t>
            </w:r>
            <w:proofErr w:type="spellStart"/>
            <w:r w:rsidRPr="00FF0EB1">
              <w:t>weIl</w:t>
            </w:r>
            <w:proofErr w:type="spellEnd"/>
            <w:r w:rsidRPr="00FF0EB1">
              <w:t xml:space="preserve"> as </w:t>
            </w:r>
            <w:proofErr w:type="spellStart"/>
            <w:r w:rsidRPr="00FF0EB1">
              <w:t>maeromorphologie</w:t>
            </w:r>
            <w:proofErr w:type="spellEnd"/>
            <w:r w:rsidRPr="00FF0EB1">
              <w:t xml:space="preserve"> al data implicate </w:t>
            </w:r>
            <w:proofErr w:type="spellStart"/>
            <w:r w:rsidRPr="00FF0EB1">
              <w:t>Saururaeeae</w:t>
            </w:r>
            <w:proofErr w:type="spellEnd"/>
            <w:r w:rsidRPr="00FF0EB1">
              <w:t xml:space="preserve">, along with </w:t>
            </w:r>
            <w:proofErr w:type="spellStart"/>
            <w:r w:rsidRPr="00FF0EB1">
              <w:t>Aristolochiaceae</w:t>
            </w:r>
            <w:proofErr w:type="spellEnd"/>
            <w:r w:rsidRPr="00FF0EB1">
              <w:t xml:space="preserve">, </w:t>
            </w:r>
            <w:proofErr w:type="spellStart"/>
            <w:r w:rsidRPr="00FF0EB1">
              <w:t>Lactoridaceae</w:t>
            </w:r>
            <w:proofErr w:type="spellEnd"/>
            <w:r w:rsidRPr="00FF0EB1">
              <w:t xml:space="preserve">, and </w:t>
            </w:r>
            <w:proofErr w:type="spellStart"/>
            <w:r w:rsidRPr="00FF0EB1">
              <w:t>Piperaceae</w:t>
            </w:r>
            <w:proofErr w:type="spellEnd"/>
            <w:r w:rsidRPr="00FF0EB1">
              <w:t xml:space="preserve"> as paleoherbs </w:t>
            </w:r>
            <w:proofErr w:type="spellStart"/>
            <w:r w:rsidRPr="00FF0EB1">
              <w:t>elose</w:t>
            </w:r>
            <w:proofErr w:type="spellEnd"/>
            <w:r w:rsidRPr="00FF0EB1">
              <w:t xml:space="preserve"> to the origin of </w:t>
            </w:r>
            <w:proofErr w:type="spellStart"/>
            <w:r w:rsidRPr="00FF0EB1">
              <w:t>monoeotyledons</w:t>
            </w:r>
            <w:proofErr w:type="spellEnd"/>
            <w:r w:rsidRPr="00FF0EB1">
              <w:t xml:space="preserve">. Key wood features that unite these families are cited. </w:t>
            </w:r>
            <w:proofErr w:type="spellStart"/>
            <w:r w:rsidRPr="00FF0EB1">
              <w:t>Chloranthaeeae</w:t>
            </w:r>
            <w:proofErr w:type="spellEnd"/>
            <w:r w:rsidRPr="00FF0EB1">
              <w:t xml:space="preserve">, </w:t>
            </w:r>
            <w:proofErr w:type="spellStart"/>
            <w:r w:rsidRPr="00FF0EB1">
              <w:t>whieh</w:t>
            </w:r>
            <w:proofErr w:type="spellEnd"/>
            <w:r w:rsidRPr="00FF0EB1">
              <w:t xml:space="preserve"> share stern endodermis and </w:t>
            </w:r>
            <w:proofErr w:type="spellStart"/>
            <w:r w:rsidRPr="00FF0EB1">
              <w:t>sealariform</w:t>
            </w:r>
            <w:proofErr w:type="spellEnd"/>
            <w:r w:rsidRPr="00FF0EB1">
              <w:t xml:space="preserve"> perforation plates with </w:t>
            </w:r>
            <w:proofErr w:type="spellStart"/>
            <w:r w:rsidRPr="00FF0EB1">
              <w:t>Saururaeeae</w:t>
            </w:r>
            <w:proofErr w:type="spellEnd"/>
            <w:r w:rsidRPr="00FF0EB1">
              <w:t xml:space="preserve">, are also considered </w:t>
            </w:r>
            <w:proofErr w:type="spellStart"/>
            <w:r w:rsidRPr="00FF0EB1">
              <w:t>elose</w:t>
            </w:r>
            <w:proofErr w:type="spellEnd"/>
            <w:r w:rsidRPr="00FF0EB1">
              <w:t xml:space="preserve">. Features of </w:t>
            </w:r>
            <w:proofErr w:type="spellStart"/>
            <w:r w:rsidRPr="00FF0EB1">
              <w:t>Saururaceae</w:t>
            </w:r>
            <w:proofErr w:type="spellEnd"/>
            <w:r w:rsidRPr="00FF0EB1">
              <w:t xml:space="preserve"> that are analyzed with </w:t>
            </w:r>
            <w:proofErr w:type="spellStart"/>
            <w:r w:rsidRPr="00FF0EB1">
              <w:t>respeet</w:t>
            </w:r>
            <w:proofErr w:type="spellEnd"/>
            <w:r w:rsidRPr="00FF0EB1">
              <w:t xml:space="preserve"> to </w:t>
            </w:r>
            <w:proofErr w:type="spellStart"/>
            <w:r w:rsidRPr="00FF0EB1">
              <w:t>monoeotyledon</w:t>
            </w:r>
            <w:proofErr w:type="spellEnd"/>
            <w:r w:rsidRPr="00FF0EB1">
              <w:t xml:space="preserve"> origin </w:t>
            </w:r>
            <w:proofErr w:type="spellStart"/>
            <w:r w:rsidRPr="00FF0EB1">
              <w:t>inelude</w:t>
            </w:r>
            <w:proofErr w:type="spellEnd"/>
            <w:r w:rsidRPr="00FF0EB1">
              <w:t xml:space="preserve"> loss of </w:t>
            </w:r>
            <w:proofErr w:type="spellStart"/>
            <w:r w:rsidRPr="00FF0EB1">
              <w:t>interfaseieular</w:t>
            </w:r>
            <w:proofErr w:type="spellEnd"/>
            <w:r w:rsidRPr="00FF0EB1">
              <w:t xml:space="preserve"> cambium, minimization of </w:t>
            </w:r>
            <w:proofErr w:type="spellStart"/>
            <w:r w:rsidRPr="00FF0EB1">
              <w:t>faseieular</w:t>
            </w:r>
            <w:proofErr w:type="spellEnd"/>
            <w:r w:rsidRPr="00FF0EB1">
              <w:t xml:space="preserve"> cambium, lack of imperforate </w:t>
            </w:r>
            <w:proofErr w:type="spellStart"/>
            <w:r w:rsidRPr="00FF0EB1">
              <w:t>traeheary</w:t>
            </w:r>
            <w:proofErr w:type="spellEnd"/>
            <w:r w:rsidRPr="00FF0EB1">
              <w:t xml:space="preserve"> elements in monocotyledon bundles, </w:t>
            </w:r>
            <w:proofErr w:type="spellStart"/>
            <w:r w:rsidRPr="00FF0EB1">
              <w:t>trimery</w:t>
            </w:r>
            <w:proofErr w:type="spellEnd"/>
            <w:r w:rsidRPr="00FF0EB1">
              <w:t>, the sympodial habit, and production of adventitious roots.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6" w:history="1">
              <w:r w:rsidRPr="00FF0EB1">
                <w:rPr>
                  <w:rStyle w:val="a3"/>
                </w:rPr>
                <w:t>10.1163/22941932-90001400</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lang w:val="de-DE"/>
              </w:rPr>
            </w:pPr>
            <w:r w:rsidRPr="00FF0EB1">
              <w:rPr>
                <w:lang w:val="de-DE"/>
              </w:rPr>
              <w:t>R. W. den Outer; W. L. H. van Veenendaal</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Development of Included Phloem in the Stem of Combretum Nigricans (</w:t>
            </w:r>
            <w:proofErr w:type="spellStart"/>
            <w:r w:rsidRPr="00FF0EB1">
              <w:rPr>
                <w:b/>
                <w:bCs/>
              </w:rPr>
              <w:t>Combretaceae</w:t>
            </w:r>
            <w:proofErr w:type="spellEnd"/>
            <w:r w:rsidRPr="00FF0EB1">
              <w:rPr>
                <w:b/>
                <w:bCs/>
              </w:rPr>
              <w:t>)</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151-158</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anomalous secondary growth; phloem network; diffuse included phloem; Combretum</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The development of diffuse included phloem strands in Combretum nigricans sterns is described, </w:t>
            </w:r>
            <w:proofErr w:type="gramStart"/>
            <w:r w:rsidRPr="00FF0EB1">
              <w:t>During</w:t>
            </w:r>
            <w:proofErr w:type="gramEnd"/>
            <w:r w:rsidRPr="00FF0EB1">
              <w:t xml:space="preserve"> a short period of time, a small phloem strand is cut off locally in an inward direction by an otherwise normal bidirectional vascular cambium. This contrasts with previous descriptions and interpretations because these strands are not formed after </w:t>
            </w:r>
            <w:proofErr w:type="spellStart"/>
            <w:r w:rsidRPr="00FF0EB1">
              <w:t>redifferentiation</w:t>
            </w:r>
            <w:proofErr w:type="spellEnd"/>
            <w:r w:rsidRPr="00FF0EB1">
              <w:t xml:space="preserve"> of secondary xylem parenchyma. A complementary cambium formed at the inner border of the young strand somewhat enlarges the strand and, during a relatively </w:t>
            </w:r>
            <w:proofErr w:type="gramStart"/>
            <w:r w:rsidRPr="00FF0EB1">
              <w:t>long period</w:t>
            </w:r>
            <w:proofErr w:type="gramEnd"/>
            <w:r w:rsidRPr="00FF0EB1">
              <w:t xml:space="preserve">, produces secondary phloem outwards. </w:t>
            </w:r>
            <w:proofErr w:type="gramStart"/>
            <w:r w:rsidRPr="00FF0EB1">
              <w:t>Finally</w:t>
            </w:r>
            <w:proofErr w:type="gramEnd"/>
            <w:r w:rsidRPr="00FF0EB1">
              <w:t xml:space="preserve"> this complementary cambium stops functioning as a cambium and merges with the secondary phloem it has produced. Radial rows of cells are present within the included phloem strands which continue into the later-formed secondary xylem; </w:t>
            </w:r>
            <w:proofErr w:type="gramStart"/>
            <w:r w:rsidRPr="00FF0EB1">
              <w:t>rays</w:t>
            </w:r>
            <w:proofErr w:type="gramEnd"/>
            <w:r w:rsidRPr="00FF0EB1">
              <w:t xml:space="preserve"> transverse the strands. Crushing of the phloem takes place near the outer border of the strand, forming cap-like tissues of disorganized cells.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7" w:history="1">
              <w:r w:rsidRPr="00FF0EB1">
                <w:rPr>
                  <w:rStyle w:val="a3"/>
                </w:rPr>
                <w:t>10.1163/22941932-90001401</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Alexei A. </w:t>
            </w:r>
            <w:proofErr w:type="spellStart"/>
            <w:r w:rsidRPr="00FF0EB1">
              <w:t>Oskolski</w:t>
            </w:r>
            <w:proofErr w:type="spellEnd"/>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 xml:space="preserve">Wood Anatomy of </w:t>
            </w:r>
            <w:proofErr w:type="spellStart"/>
            <w:r w:rsidRPr="00FF0EB1">
              <w:rPr>
                <w:b/>
                <w:bCs/>
              </w:rPr>
              <w:t>Schefflera</w:t>
            </w:r>
            <w:proofErr w:type="spellEnd"/>
            <w:r w:rsidRPr="00FF0EB1">
              <w:rPr>
                <w:b/>
                <w:bCs/>
              </w:rPr>
              <w:t xml:space="preserve"> and Related Taxa (</w:t>
            </w:r>
            <w:proofErr w:type="spellStart"/>
            <w:r w:rsidRPr="00FF0EB1">
              <w:rPr>
                <w:b/>
                <w:bCs/>
              </w:rPr>
              <w:t>Araliaceae</w:t>
            </w:r>
            <w:proofErr w:type="spellEnd"/>
            <w:r w:rsidRPr="00FF0EB1">
              <w:rPr>
                <w:b/>
                <w:bCs/>
              </w:rPr>
              <w:t>)</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159-190</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roofErr w:type="spellStart"/>
            <w:r w:rsidRPr="00FF0EB1">
              <w:t>Didymopanax</w:t>
            </w:r>
            <w:proofErr w:type="spellEnd"/>
            <w:r w:rsidRPr="00FF0EB1">
              <w:t xml:space="preserve">; </w:t>
            </w:r>
            <w:proofErr w:type="spellStart"/>
            <w:r w:rsidRPr="00FF0EB1">
              <w:t>Tupidanthus</w:t>
            </w:r>
            <w:proofErr w:type="spellEnd"/>
            <w:r w:rsidRPr="00FF0EB1">
              <w:t xml:space="preserve">; </w:t>
            </w:r>
            <w:proofErr w:type="spellStart"/>
            <w:r w:rsidRPr="00FF0EB1">
              <w:t>Schefflera</w:t>
            </w:r>
            <w:proofErr w:type="spellEnd"/>
            <w:r w:rsidRPr="00FF0EB1">
              <w:t xml:space="preserve">; </w:t>
            </w:r>
            <w:proofErr w:type="spellStart"/>
            <w:r w:rsidRPr="00FF0EB1">
              <w:t>Araliaceae</w:t>
            </w:r>
            <w:proofErr w:type="spellEnd"/>
            <w:r w:rsidRPr="00FF0EB1">
              <w:t xml:space="preserve">; </w:t>
            </w:r>
            <w:proofErr w:type="spellStart"/>
            <w:r w:rsidRPr="00FF0EB1">
              <w:t>Scheffleropsis</w:t>
            </w:r>
            <w:proofErr w:type="spellEnd"/>
            <w:r w:rsidRPr="00FF0EB1">
              <w:t>; systematic wood anatomy; ecology</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The wood anatomy of 31 </w:t>
            </w:r>
            <w:proofErr w:type="spellStart"/>
            <w:r w:rsidRPr="00FF0EB1">
              <w:t>Schefflera</w:t>
            </w:r>
            <w:proofErr w:type="spellEnd"/>
            <w:r w:rsidRPr="00FF0EB1">
              <w:t xml:space="preserve"> species from Indochina, Australia, Oceania, Africa, and South America, 3 species of </w:t>
            </w:r>
            <w:proofErr w:type="spellStart"/>
            <w:r w:rsidRPr="00FF0EB1">
              <w:t>Didymopanax</w:t>
            </w:r>
            <w:proofErr w:type="spellEnd"/>
            <w:r w:rsidRPr="00FF0EB1">
              <w:t xml:space="preserve"> from South America, and </w:t>
            </w:r>
            <w:proofErr w:type="spellStart"/>
            <w:r w:rsidRPr="00FF0EB1">
              <w:t>Tupidanthus</w:t>
            </w:r>
            <w:proofErr w:type="spellEnd"/>
            <w:r w:rsidRPr="00FF0EB1">
              <w:t xml:space="preserve"> </w:t>
            </w:r>
            <w:proofErr w:type="spellStart"/>
            <w:r w:rsidRPr="00FF0EB1">
              <w:t>calyptratus</w:t>
            </w:r>
            <w:proofErr w:type="spellEnd"/>
            <w:r w:rsidRPr="00FF0EB1">
              <w:t xml:space="preserve"> and </w:t>
            </w:r>
            <w:proofErr w:type="spellStart"/>
            <w:r w:rsidRPr="00FF0EB1">
              <w:t>Scheffleropsis</w:t>
            </w:r>
            <w:proofErr w:type="spellEnd"/>
            <w:r w:rsidRPr="00FF0EB1">
              <w:t xml:space="preserve"> </w:t>
            </w:r>
            <w:proofErr w:type="spellStart"/>
            <w:r w:rsidRPr="00FF0EB1">
              <w:t>hemiepiphytica</w:t>
            </w:r>
            <w:proofErr w:type="spellEnd"/>
            <w:r w:rsidRPr="00FF0EB1">
              <w:t xml:space="preserve"> from Indochina (</w:t>
            </w:r>
            <w:proofErr w:type="spellStart"/>
            <w:r w:rsidRPr="00FF0EB1">
              <w:t>Araliaceae</w:t>
            </w:r>
            <w:proofErr w:type="spellEnd"/>
            <w:r w:rsidRPr="00FF0EB1">
              <w:t xml:space="preserve">) are described. Seven groups of species can be </w:t>
            </w:r>
            <w:proofErr w:type="spellStart"/>
            <w:r w:rsidRPr="00FF0EB1">
              <w:t>recognised</w:t>
            </w:r>
            <w:proofErr w:type="spellEnd"/>
            <w:r w:rsidRPr="00FF0EB1">
              <w:t>.</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8" w:history="1">
              <w:r w:rsidRPr="00FF0EB1">
                <w:rPr>
                  <w:rStyle w:val="a3"/>
                </w:rPr>
                <w:t>10.1163/22941932-90001402</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lang w:val="de-DE"/>
              </w:rPr>
            </w:pPr>
            <w:r w:rsidRPr="00FF0EB1">
              <w:rPr>
                <w:lang w:val="de-DE"/>
              </w:rPr>
              <w:t>Li Baizhong; B. J. H. ter Welle; R. K. W. M. Klaassen</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 xml:space="preserve">Wood Anatomy of Trees and Shrubs from China Vii. </w:t>
            </w:r>
            <w:proofErr w:type="spellStart"/>
            <w:r w:rsidRPr="00FF0EB1">
              <w:rPr>
                <w:b/>
                <w:bCs/>
              </w:rPr>
              <w:t>Sapindaceae</w:t>
            </w:r>
            <w:proofErr w:type="spellEnd"/>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191-215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wood identification; </w:t>
            </w:r>
            <w:proofErr w:type="spellStart"/>
            <w:r w:rsidRPr="00FF0EB1">
              <w:t>Sapindoideae</w:t>
            </w:r>
            <w:proofErr w:type="spellEnd"/>
            <w:r w:rsidRPr="00FF0EB1">
              <w:t xml:space="preserve">; </w:t>
            </w:r>
            <w:proofErr w:type="spellStart"/>
            <w:r w:rsidRPr="00FF0EB1">
              <w:t>Dodonaeoideae</w:t>
            </w:r>
            <w:proofErr w:type="spellEnd"/>
            <w:r w:rsidRPr="00FF0EB1">
              <w:t xml:space="preserve">; Systematic wood anatomy; China; </w:t>
            </w:r>
            <w:proofErr w:type="spellStart"/>
            <w:r w:rsidRPr="00FF0EB1">
              <w:t>Sapindaceae</w:t>
            </w:r>
            <w:proofErr w:type="spellEnd"/>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 xml:space="preserve">The wood anatomy of 24 species belonging to 18 genera of the </w:t>
            </w:r>
            <w:proofErr w:type="spellStart"/>
            <w:r w:rsidRPr="00FF0EB1">
              <w:t>Sapindaceae</w:t>
            </w:r>
            <w:proofErr w:type="spellEnd"/>
            <w:r w:rsidRPr="00FF0EB1">
              <w:t xml:space="preserve"> native to China is described. Despite the wood anatomical homogeneity of the Chinese taxa of the family, it is possible to key out individual genera </w:t>
            </w:r>
            <w:proofErr w:type="gramStart"/>
            <w:r w:rsidRPr="00FF0EB1">
              <w:t>as long as</w:t>
            </w:r>
            <w:proofErr w:type="gramEnd"/>
            <w:r w:rsidRPr="00FF0EB1">
              <w:t xml:space="preserve"> the unknown material is confined to Chinese species. In general, the wood of </w:t>
            </w:r>
            <w:proofErr w:type="spellStart"/>
            <w:r w:rsidRPr="00FF0EB1">
              <w:t>Sapindaceae</w:t>
            </w:r>
            <w:proofErr w:type="spellEnd"/>
            <w:r w:rsidRPr="00FF0EB1">
              <w:t xml:space="preserve"> is </w:t>
            </w:r>
            <w:proofErr w:type="spellStart"/>
            <w:r w:rsidRPr="00FF0EB1">
              <w:t>characterised</w:t>
            </w:r>
            <w:proofErr w:type="spellEnd"/>
            <w:r w:rsidRPr="00FF0EB1">
              <w:t xml:space="preserve"> by diffuse-porous vessel distribution, simple perforations, alternate </w:t>
            </w:r>
            <w:proofErr w:type="spellStart"/>
            <w:r w:rsidRPr="00FF0EB1">
              <w:t>intervessei</w:t>
            </w:r>
            <w:proofErr w:type="spellEnd"/>
            <w:r w:rsidRPr="00FF0EB1">
              <w:t xml:space="preserve"> pits, </w:t>
            </w:r>
            <w:proofErr w:type="spellStart"/>
            <w:r w:rsidRPr="00FF0EB1">
              <w:t>comrnonly</w:t>
            </w:r>
            <w:proofErr w:type="spellEnd"/>
            <w:r w:rsidRPr="00FF0EB1">
              <w:t xml:space="preserve"> septate </w:t>
            </w:r>
            <w:proofErr w:type="spellStart"/>
            <w:r w:rsidRPr="00FF0EB1">
              <w:t>libriform</w:t>
            </w:r>
            <w:proofErr w:type="spellEnd"/>
            <w:r w:rsidRPr="00FF0EB1">
              <w:t xml:space="preserve"> </w:t>
            </w:r>
            <w:proofErr w:type="spellStart"/>
            <w:r w:rsidRPr="00FF0EB1">
              <w:t>fibres</w:t>
            </w:r>
            <w:proofErr w:type="spellEnd"/>
            <w:r w:rsidRPr="00FF0EB1">
              <w:t xml:space="preserve">, usually scanty paratracheal parenchyma, mainly </w:t>
            </w:r>
            <w:proofErr w:type="spellStart"/>
            <w:r w:rsidRPr="00FF0EB1">
              <w:t>uniseriate</w:t>
            </w:r>
            <w:proofErr w:type="spellEnd"/>
            <w:r w:rsidRPr="00FF0EB1">
              <w:t xml:space="preserve"> rays and prismatic crystals common in chambered parenchyma and or </w:t>
            </w:r>
            <w:proofErr w:type="spellStart"/>
            <w:r w:rsidRPr="00FF0EB1">
              <w:t>fibres</w:t>
            </w:r>
            <w:proofErr w:type="spellEnd"/>
            <w:r w:rsidRPr="00FF0EB1">
              <w:t>. The two taxa from temperate regions are ring-porous.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9" w:history="1">
              <w:r w:rsidRPr="00FF0EB1">
                <w:rPr>
                  <w:rStyle w:val="a3"/>
                </w:rPr>
                <w:t>10.1163/22941932-90001403</w:t>
              </w:r>
            </w:hyperlink>
          </w:p>
        </w:tc>
      </w:tr>
    </w:tbl>
    <w:p w:rsidR="00FF0EB1" w:rsidRPr="00FF0EB1" w:rsidRDefault="00FF0EB1" w:rsidP="00FF0EB1">
      <w:pPr>
        <w:rPr>
          <w:vanish/>
        </w:rPr>
      </w:pPr>
    </w:p>
    <w:p w:rsidR="00FF0EB1" w:rsidRDefault="00FF0EB1"/>
    <w:p w:rsidR="00FF0EB1" w:rsidRDefault="00FF0EB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Editors IAWA Journal</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Review</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216-216</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10" w:history="1">
              <w:r w:rsidRPr="00FF0EB1">
                <w:rPr>
                  <w:rStyle w:val="a3"/>
                </w:rPr>
                <w:t>10.1163/22941932-90001404</w:t>
              </w:r>
            </w:hyperlink>
          </w:p>
        </w:tc>
      </w:tr>
    </w:tbl>
    <w:p w:rsidR="00FF0EB1" w:rsidRPr="00FF0EB1" w:rsidRDefault="00FF0EB1" w:rsidP="00FF0EB1">
      <w:pPr>
        <w:rPr>
          <w:vanish/>
        </w:rPr>
      </w:pPr>
    </w:p>
    <w:p w:rsidR="00FF0EB1" w:rsidRDefault="00FF0EB1"/>
    <w:p w:rsidR="00FF0EB1" w:rsidRDefault="00FF0EB1">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Editors IAWA Journal</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Wood Anatomy News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217-217</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11" w:history="1">
              <w:r w:rsidRPr="00FF0EB1">
                <w:rPr>
                  <w:rStyle w:val="a3"/>
                </w:rPr>
                <w:t>10.1163/22941932-90001405</w:t>
              </w:r>
            </w:hyperlink>
          </w:p>
        </w:tc>
      </w:tr>
    </w:tbl>
    <w:p w:rsidR="00FF0EB1" w:rsidRPr="00FF0EB1" w:rsidRDefault="00FF0EB1" w:rsidP="00FF0EB1">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699"/>
      </w:tblGrid>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Editors IAWA Journal</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Title: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rPr>
                <w:b/>
                <w:bCs/>
              </w:rPr>
              <w:t>VI Latin American Botanical Congress</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Source:</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IAWA Journal, Volume 16, Issue 2</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1995</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Pages: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r w:rsidRPr="00FF0EB1">
              <w:t>218-218</w:t>
            </w: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Keywords:</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Abstract:</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p>
        </w:tc>
      </w:tr>
      <w:tr w:rsidR="00FF0EB1" w:rsidRPr="00FF0EB1" w:rsidTr="00FF0EB1">
        <w:tc>
          <w:tcPr>
            <w:tcW w:w="1950" w:type="dxa"/>
            <w:tcBorders>
              <w:top w:val="nil"/>
              <w:left w:val="nil"/>
              <w:bottom w:val="nil"/>
              <w:right w:val="nil"/>
            </w:tcBorders>
            <w:tcMar>
              <w:top w:w="30" w:type="dxa"/>
              <w:left w:w="75" w:type="dxa"/>
              <w:bottom w:w="30" w:type="dxa"/>
              <w:right w:w="75" w:type="dxa"/>
            </w:tcMar>
            <w:hideMark/>
          </w:tcPr>
          <w:p w:rsidR="00FF0EB1" w:rsidRPr="00FF0EB1" w:rsidRDefault="00FF0EB1" w:rsidP="00FF0EB1">
            <w:pPr>
              <w:rPr>
                <w:b/>
                <w:bCs/>
              </w:rPr>
            </w:pPr>
            <w:r w:rsidRPr="00FF0EB1">
              <w:rPr>
                <w:b/>
                <w:bCs/>
              </w:rPr>
              <w:t>DOI:</w:t>
            </w:r>
          </w:p>
        </w:tc>
        <w:tc>
          <w:tcPr>
            <w:tcW w:w="0" w:type="auto"/>
            <w:tcBorders>
              <w:top w:val="nil"/>
              <w:left w:val="nil"/>
              <w:bottom w:val="nil"/>
              <w:right w:val="nil"/>
            </w:tcBorders>
            <w:tcMar>
              <w:top w:w="30" w:type="dxa"/>
              <w:left w:w="75" w:type="dxa"/>
              <w:bottom w:w="30" w:type="dxa"/>
              <w:right w:w="75" w:type="dxa"/>
            </w:tcMar>
            <w:hideMark/>
          </w:tcPr>
          <w:p w:rsidR="00FF0EB1" w:rsidRPr="00FF0EB1" w:rsidRDefault="00FF0EB1" w:rsidP="00FF0EB1">
            <w:hyperlink r:id="rId12" w:history="1">
              <w:r w:rsidRPr="00FF0EB1">
                <w:rPr>
                  <w:rStyle w:val="a3"/>
                </w:rPr>
                <w:t>10.1163/22941932-90001406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443BCC"/>
    <w:rsid w:val="00760CA7"/>
    <w:rsid w:val="00FF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19CC"/>
  <w15:chartTrackingRefBased/>
  <w15:docId w15:val="{CF2AA2DE-FF9C-457E-ADD3-8F45D513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EB1"/>
    <w:rPr>
      <w:color w:val="0563C1" w:themeColor="hyperlink"/>
      <w:u w:val="single"/>
    </w:rPr>
  </w:style>
  <w:style w:type="character" w:styleId="a4">
    <w:name w:val="Unresolved Mention"/>
    <w:basedOn w:val="a0"/>
    <w:uiPriority w:val="99"/>
    <w:semiHidden/>
    <w:unhideWhenUsed/>
    <w:rsid w:val="00FF0E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6549">
      <w:bodyDiv w:val="1"/>
      <w:marLeft w:val="0"/>
      <w:marRight w:val="0"/>
      <w:marTop w:val="0"/>
      <w:marBottom w:val="0"/>
      <w:divBdr>
        <w:top w:val="none" w:sz="0" w:space="0" w:color="auto"/>
        <w:left w:val="none" w:sz="0" w:space="0" w:color="auto"/>
        <w:bottom w:val="none" w:sz="0" w:space="0" w:color="auto"/>
        <w:right w:val="none" w:sz="0" w:space="0" w:color="auto"/>
      </w:divBdr>
    </w:div>
    <w:div w:id="2146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63/22941932-90001401" TargetMode="External"/><Relationship Id="rId12" Type="http://schemas.openxmlformats.org/officeDocument/2006/relationships/hyperlink" Target="http://dx.doi.org/10.1163/22941932-900014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22941932-90001400" TargetMode="External"/><Relationship Id="rId11" Type="http://schemas.openxmlformats.org/officeDocument/2006/relationships/hyperlink" Target="http://dx.doi.org/10.1163/22941932-90001405" TargetMode="External"/><Relationship Id="rId5" Type="http://schemas.openxmlformats.org/officeDocument/2006/relationships/hyperlink" Target="http://dx.doi.org/10.1163/22941932-90001399" TargetMode="External"/><Relationship Id="rId10" Type="http://schemas.openxmlformats.org/officeDocument/2006/relationships/hyperlink" Target="http://dx.doi.org/10.1163/22941932-90001404" TargetMode="External"/><Relationship Id="rId4" Type="http://schemas.openxmlformats.org/officeDocument/2006/relationships/hyperlink" Target="http://dx.doi.org/10.1163/22941932-90001398" TargetMode="External"/><Relationship Id="rId9" Type="http://schemas.openxmlformats.org/officeDocument/2006/relationships/hyperlink" Target="http://dx.doi.org/10.1163/22941932-9000140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2017-06-22T02:11:00Z</dcterms:created>
  <dcterms:modified xsi:type="dcterms:W3CDTF">2017-06-22T02:13:00Z</dcterms:modified>
</cp:coreProperties>
</file>